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E9" w:rsidRDefault="001117E9" w:rsidP="00462A1C">
      <w:pPr>
        <w:jc w:val="center"/>
        <w:rPr>
          <w:rFonts w:cstheme="minorHAnsi"/>
          <w:b/>
          <w:sz w:val="44"/>
          <w:szCs w:val="52"/>
        </w:rPr>
      </w:pPr>
      <w:bookmarkStart w:id="0" w:name="_GoBack"/>
      <w:bookmarkEnd w:id="0"/>
      <w:r>
        <w:rPr>
          <w:noProof/>
          <w:lang w:val="es-ES" w:eastAsia="zh-CN"/>
        </w:rPr>
        <w:drawing>
          <wp:inline distT="0" distB="0" distL="0" distR="0">
            <wp:extent cx="1862020" cy="998136"/>
            <wp:effectExtent l="0" t="0" r="5080" b="0"/>
            <wp:docPr id="1" name="Imagen 1" descr="Resultado de imagen para logo cenco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cencos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13" cy="101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1C" w:rsidRPr="00462A1C" w:rsidRDefault="00462A1C" w:rsidP="001B43B1">
      <w:pPr>
        <w:jc w:val="center"/>
        <w:rPr>
          <w:rFonts w:cstheme="minorHAnsi"/>
          <w:b/>
          <w:sz w:val="44"/>
          <w:szCs w:val="52"/>
          <w:u w:val="single"/>
        </w:rPr>
      </w:pPr>
      <w:r w:rsidRPr="00462A1C">
        <w:rPr>
          <w:rFonts w:cstheme="minorHAnsi"/>
          <w:b/>
          <w:sz w:val="44"/>
          <w:szCs w:val="52"/>
          <w:u w:val="single"/>
        </w:rPr>
        <w:t>Comunicado de Prensa</w:t>
      </w:r>
    </w:p>
    <w:p w:rsidR="00462A1C" w:rsidRPr="00D567F3" w:rsidRDefault="00462A1C" w:rsidP="001B43B1">
      <w:pPr>
        <w:jc w:val="center"/>
        <w:rPr>
          <w:rFonts w:cstheme="minorHAnsi"/>
          <w:b/>
          <w:sz w:val="28"/>
          <w:szCs w:val="28"/>
        </w:rPr>
      </w:pPr>
    </w:p>
    <w:p w:rsidR="007C7BFD" w:rsidRPr="00D567F3" w:rsidRDefault="00462A1C" w:rsidP="00925F23">
      <w:pPr>
        <w:jc w:val="both"/>
        <w:rPr>
          <w:sz w:val="28"/>
          <w:szCs w:val="28"/>
        </w:rPr>
      </w:pPr>
      <w:r w:rsidRPr="00D567F3">
        <w:rPr>
          <w:rFonts w:cstheme="minorHAnsi"/>
          <w:b/>
          <w:sz w:val="28"/>
          <w:szCs w:val="28"/>
        </w:rPr>
        <w:t xml:space="preserve">En consideración a </w:t>
      </w:r>
      <w:r w:rsidR="00D567F3">
        <w:rPr>
          <w:rFonts w:cstheme="minorHAnsi"/>
          <w:b/>
          <w:sz w:val="28"/>
          <w:szCs w:val="28"/>
        </w:rPr>
        <w:t xml:space="preserve">las diversas </w:t>
      </w:r>
      <w:r w:rsidRPr="00D567F3">
        <w:rPr>
          <w:rFonts w:cstheme="minorHAnsi"/>
          <w:b/>
          <w:sz w:val="28"/>
          <w:szCs w:val="28"/>
        </w:rPr>
        <w:t xml:space="preserve">opiniones vertidas </w:t>
      </w:r>
      <w:r w:rsidR="00D567F3">
        <w:rPr>
          <w:rFonts w:cstheme="minorHAnsi"/>
          <w:b/>
          <w:sz w:val="28"/>
          <w:szCs w:val="28"/>
        </w:rPr>
        <w:t xml:space="preserve">a través de </w:t>
      </w:r>
      <w:r w:rsidRPr="00D567F3">
        <w:rPr>
          <w:rFonts w:cstheme="minorHAnsi"/>
          <w:b/>
          <w:sz w:val="28"/>
          <w:szCs w:val="28"/>
        </w:rPr>
        <w:t xml:space="preserve">medios de comunicación, </w:t>
      </w:r>
      <w:r w:rsidR="007C7BFD" w:rsidRPr="00D567F3">
        <w:rPr>
          <w:rFonts w:cstheme="minorHAnsi"/>
          <w:b/>
          <w:sz w:val="28"/>
          <w:szCs w:val="28"/>
        </w:rPr>
        <w:t xml:space="preserve">Cencosud </w:t>
      </w:r>
      <w:r w:rsidRPr="00D567F3">
        <w:rPr>
          <w:rFonts w:cstheme="minorHAnsi"/>
          <w:b/>
          <w:sz w:val="28"/>
          <w:szCs w:val="28"/>
        </w:rPr>
        <w:t xml:space="preserve">S.A. manifiesta y aclara lo siguiente: </w:t>
      </w:r>
    </w:p>
    <w:p w:rsidR="007D12E7" w:rsidRDefault="00595BB6" w:rsidP="00595BB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 sociedades Cencosud S.A. y Cencosud Shopping S.A. no han suspendido ningún contrato de trabajo con sus colaboradores.</w:t>
      </w:r>
    </w:p>
    <w:p w:rsidR="00595BB6" w:rsidRDefault="00595BB6" w:rsidP="00595BB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Cencosud S.A. es la sociedad holding de empresas con operaciones en </w:t>
      </w:r>
      <w:r w:rsidR="00E655BB">
        <w:rPr>
          <w:sz w:val="28"/>
          <w:szCs w:val="28"/>
        </w:rPr>
        <w:t>cinco</w:t>
      </w:r>
      <w:r>
        <w:rPr>
          <w:sz w:val="28"/>
          <w:szCs w:val="28"/>
        </w:rPr>
        <w:t xml:space="preserve"> países con </w:t>
      </w:r>
      <w:r w:rsidR="00E655BB">
        <w:rPr>
          <w:sz w:val="28"/>
          <w:szCs w:val="28"/>
        </w:rPr>
        <w:t>más</w:t>
      </w:r>
      <w:r>
        <w:rPr>
          <w:sz w:val="28"/>
          <w:szCs w:val="28"/>
        </w:rPr>
        <w:t xml:space="preserve"> de 120.000 colaboradores. Sus resultados y dividendos corresponden </w:t>
      </w:r>
      <w:r w:rsidR="009F0055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desempeño de las sociedades en los </w:t>
      </w:r>
      <w:r w:rsidR="00E655BB">
        <w:rPr>
          <w:sz w:val="28"/>
          <w:szCs w:val="28"/>
        </w:rPr>
        <w:t>cinco</w:t>
      </w:r>
      <w:r>
        <w:rPr>
          <w:sz w:val="28"/>
          <w:szCs w:val="28"/>
        </w:rPr>
        <w:t xml:space="preserve"> países.</w:t>
      </w:r>
    </w:p>
    <w:p w:rsidR="00595BB6" w:rsidRDefault="00595BB6" w:rsidP="00595BB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Cencosud S.A. emplea en Chile a través de sus filiales </w:t>
      </w:r>
      <w:r w:rsidR="009F0055">
        <w:rPr>
          <w:sz w:val="28"/>
          <w:szCs w:val="28"/>
        </w:rPr>
        <w:t>a más</w:t>
      </w:r>
      <w:r>
        <w:rPr>
          <w:sz w:val="28"/>
          <w:szCs w:val="28"/>
        </w:rPr>
        <w:t xml:space="preserve"> de 53.000 </w:t>
      </w:r>
      <w:r w:rsidR="009F0055">
        <w:rPr>
          <w:sz w:val="28"/>
          <w:szCs w:val="28"/>
        </w:rPr>
        <w:t>trabajadores</w:t>
      </w:r>
      <w:r>
        <w:rPr>
          <w:sz w:val="28"/>
          <w:szCs w:val="28"/>
        </w:rPr>
        <w:t>. Mas de 45.000 están trabajando en nuestros distintos negocios como supermercados Jumbo, Santa Isabel, Easy, Shopping Centers y áreas de administración.</w:t>
      </w:r>
    </w:p>
    <w:p w:rsidR="004E4C22" w:rsidRDefault="00595BB6" w:rsidP="00595BB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Solo 7.731 colaboradores</w:t>
      </w:r>
      <w:r w:rsidR="001B7950">
        <w:rPr>
          <w:sz w:val="28"/>
          <w:szCs w:val="28"/>
        </w:rPr>
        <w:t>, que se encuentran contratad</w:t>
      </w:r>
      <w:r w:rsidR="00D70791">
        <w:rPr>
          <w:sz w:val="28"/>
          <w:szCs w:val="28"/>
        </w:rPr>
        <w:t>o</w:t>
      </w:r>
      <w:r w:rsidR="001B7950">
        <w:rPr>
          <w:sz w:val="28"/>
          <w:szCs w:val="28"/>
        </w:rPr>
        <w:t>s por filiales de Cencosud S.A.,</w:t>
      </w:r>
      <w:r>
        <w:rPr>
          <w:sz w:val="28"/>
          <w:szCs w:val="28"/>
        </w:rPr>
        <w:t xml:space="preserve"> se acogieron voluntariamente a la ley de Protección de Empleo que suspende temporalmente el contrato de trabajo. </w:t>
      </w:r>
      <w:r w:rsidR="004E4C22">
        <w:rPr>
          <w:sz w:val="28"/>
          <w:szCs w:val="28"/>
        </w:rPr>
        <w:t xml:space="preserve">Ninguna de estas filiales ha distribuido dividendos. </w:t>
      </w:r>
    </w:p>
    <w:p w:rsidR="00595BB6" w:rsidRDefault="00595BB6" w:rsidP="00595BB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Esta medida estará vigente 3 meses o menos en función de la reapertura de las tiendas.</w:t>
      </w:r>
    </w:p>
    <w:p w:rsidR="00595BB6" w:rsidRDefault="00595BB6" w:rsidP="00595BB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Todos estos colaboradores han recibido por parte de la empresa </w:t>
      </w:r>
      <w:r w:rsidR="00230B78">
        <w:rPr>
          <w:sz w:val="28"/>
          <w:szCs w:val="28"/>
        </w:rPr>
        <w:t>beneficios</w:t>
      </w:r>
      <w:r>
        <w:rPr>
          <w:sz w:val="28"/>
          <w:szCs w:val="28"/>
        </w:rPr>
        <w:t xml:space="preserve"> para c</w:t>
      </w:r>
      <w:r w:rsidR="00067C24">
        <w:rPr>
          <w:sz w:val="28"/>
          <w:szCs w:val="28"/>
        </w:rPr>
        <w:t>ompensar</w:t>
      </w:r>
      <w:r>
        <w:rPr>
          <w:sz w:val="28"/>
          <w:szCs w:val="28"/>
        </w:rPr>
        <w:t xml:space="preserve"> sus ingresos</w:t>
      </w:r>
      <w:r w:rsidR="00E655BB">
        <w:rPr>
          <w:sz w:val="28"/>
          <w:szCs w:val="28"/>
        </w:rPr>
        <w:t>,</w:t>
      </w:r>
      <w:r w:rsidR="003D1137">
        <w:rPr>
          <w:sz w:val="28"/>
          <w:szCs w:val="28"/>
        </w:rPr>
        <w:t xml:space="preserve"> </w:t>
      </w:r>
      <w:r>
        <w:rPr>
          <w:sz w:val="28"/>
          <w:szCs w:val="28"/>
        </w:rPr>
        <w:t>pago del seguro</w:t>
      </w:r>
      <w:r w:rsidR="00ED0734">
        <w:rPr>
          <w:sz w:val="28"/>
          <w:szCs w:val="28"/>
        </w:rPr>
        <w:t xml:space="preserve"> complementario</w:t>
      </w:r>
      <w:r>
        <w:rPr>
          <w:sz w:val="28"/>
          <w:szCs w:val="28"/>
        </w:rPr>
        <w:t xml:space="preserve"> de salud, imposiciones y descuentos adicionales en nuestros supermercados para la compra de alimentos.</w:t>
      </w:r>
    </w:p>
    <w:p w:rsidR="006E5440" w:rsidRDefault="006E5440" w:rsidP="00E655BB">
      <w:pPr>
        <w:pStyle w:val="Prrafodelista"/>
        <w:jc w:val="right"/>
        <w:rPr>
          <w:sz w:val="28"/>
          <w:szCs w:val="28"/>
        </w:rPr>
      </w:pPr>
    </w:p>
    <w:p w:rsidR="006E5440" w:rsidRDefault="006E5440" w:rsidP="00E655BB">
      <w:pPr>
        <w:pStyle w:val="Prrafodelista"/>
        <w:jc w:val="right"/>
        <w:rPr>
          <w:sz w:val="28"/>
          <w:szCs w:val="28"/>
        </w:rPr>
      </w:pPr>
    </w:p>
    <w:p w:rsidR="00595BB6" w:rsidRDefault="00DC4FC8" w:rsidP="00E655BB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M</w:t>
      </w:r>
      <w:r w:rsidR="00595BB6">
        <w:rPr>
          <w:sz w:val="28"/>
          <w:szCs w:val="28"/>
        </w:rPr>
        <w:t>atias Videla</w:t>
      </w:r>
    </w:p>
    <w:p w:rsidR="00595BB6" w:rsidRPr="00595BB6" w:rsidRDefault="00595BB6" w:rsidP="00E655BB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t>CEO Cencosud S.A.</w:t>
      </w:r>
    </w:p>
    <w:sectPr w:rsidR="00595BB6" w:rsidRPr="00595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A0" w:rsidRDefault="000A6BA0" w:rsidP="00AC3E91">
      <w:pPr>
        <w:spacing w:after="0" w:line="240" w:lineRule="auto"/>
      </w:pPr>
      <w:r>
        <w:separator/>
      </w:r>
    </w:p>
  </w:endnote>
  <w:endnote w:type="continuationSeparator" w:id="0">
    <w:p w:rsidR="000A6BA0" w:rsidRDefault="000A6BA0" w:rsidP="00AC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A0" w:rsidRDefault="000A6BA0" w:rsidP="00AC3E91">
      <w:pPr>
        <w:spacing w:after="0" w:line="240" w:lineRule="auto"/>
      </w:pPr>
      <w:r>
        <w:separator/>
      </w:r>
    </w:p>
  </w:footnote>
  <w:footnote w:type="continuationSeparator" w:id="0">
    <w:p w:rsidR="000A6BA0" w:rsidRDefault="000A6BA0" w:rsidP="00AC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F8C"/>
    <w:multiLevelType w:val="hybridMultilevel"/>
    <w:tmpl w:val="8DA470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34CB"/>
    <w:multiLevelType w:val="hybridMultilevel"/>
    <w:tmpl w:val="2DB4B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01"/>
    <w:rsid w:val="000176AF"/>
    <w:rsid w:val="00067C24"/>
    <w:rsid w:val="000A6BA0"/>
    <w:rsid w:val="000F00D1"/>
    <w:rsid w:val="000F2085"/>
    <w:rsid w:val="001117E9"/>
    <w:rsid w:val="0015217C"/>
    <w:rsid w:val="001B43B1"/>
    <w:rsid w:val="001B5BD5"/>
    <w:rsid w:val="001B7950"/>
    <w:rsid w:val="001D187B"/>
    <w:rsid w:val="001E15D3"/>
    <w:rsid w:val="00230B78"/>
    <w:rsid w:val="002B054F"/>
    <w:rsid w:val="003C1A32"/>
    <w:rsid w:val="003D1137"/>
    <w:rsid w:val="003D37C8"/>
    <w:rsid w:val="003E5BE8"/>
    <w:rsid w:val="003F2217"/>
    <w:rsid w:val="00426D8C"/>
    <w:rsid w:val="004311C6"/>
    <w:rsid w:val="00462A1C"/>
    <w:rsid w:val="004E4C22"/>
    <w:rsid w:val="00595BB6"/>
    <w:rsid w:val="005A18C5"/>
    <w:rsid w:val="00670C5D"/>
    <w:rsid w:val="006E2267"/>
    <w:rsid w:val="006E5440"/>
    <w:rsid w:val="006F1838"/>
    <w:rsid w:val="007A0B36"/>
    <w:rsid w:val="007C7BFD"/>
    <w:rsid w:val="007D12E7"/>
    <w:rsid w:val="00864F58"/>
    <w:rsid w:val="008925FD"/>
    <w:rsid w:val="008C08E8"/>
    <w:rsid w:val="00903947"/>
    <w:rsid w:val="00917C88"/>
    <w:rsid w:val="00925F23"/>
    <w:rsid w:val="00956939"/>
    <w:rsid w:val="00957CA5"/>
    <w:rsid w:val="009A18AF"/>
    <w:rsid w:val="009B6CC7"/>
    <w:rsid w:val="009F0055"/>
    <w:rsid w:val="00A404CB"/>
    <w:rsid w:val="00A41C8D"/>
    <w:rsid w:val="00A91801"/>
    <w:rsid w:val="00AB23AF"/>
    <w:rsid w:val="00AC3E91"/>
    <w:rsid w:val="00AD4F5A"/>
    <w:rsid w:val="00B00DA7"/>
    <w:rsid w:val="00B374AA"/>
    <w:rsid w:val="00B40E05"/>
    <w:rsid w:val="00B61EFF"/>
    <w:rsid w:val="00BA1FCF"/>
    <w:rsid w:val="00BB5D80"/>
    <w:rsid w:val="00BD0557"/>
    <w:rsid w:val="00C02BA0"/>
    <w:rsid w:val="00CE38CD"/>
    <w:rsid w:val="00CE6BCC"/>
    <w:rsid w:val="00D101F9"/>
    <w:rsid w:val="00D567F3"/>
    <w:rsid w:val="00D62FBF"/>
    <w:rsid w:val="00D70791"/>
    <w:rsid w:val="00D874C1"/>
    <w:rsid w:val="00D93E1F"/>
    <w:rsid w:val="00DC3CD5"/>
    <w:rsid w:val="00DC49E9"/>
    <w:rsid w:val="00DC4FC8"/>
    <w:rsid w:val="00E4313B"/>
    <w:rsid w:val="00E53A55"/>
    <w:rsid w:val="00E655BB"/>
    <w:rsid w:val="00EC0B1A"/>
    <w:rsid w:val="00EC3C7B"/>
    <w:rsid w:val="00ED0734"/>
    <w:rsid w:val="00ED5F07"/>
    <w:rsid w:val="00F40CB1"/>
    <w:rsid w:val="00FA4832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9DD26"/>
  <w15:docId w15:val="{87B3C6B4-C14C-4D69-BEFA-EA6BBC23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801"/>
    <w:pPr>
      <w:ind w:left="720"/>
      <w:contextualSpacing/>
    </w:pPr>
  </w:style>
  <w:style w:type="paragraph" w:customStyle="1" w:styleId="Default">
    <w:name w:val="Default"/>
    <w:rsid w:val="00BB5D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E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E91"/>
  </w:style>
  <w:style w:type="paragraph" w:styleId="Piedepgina">
    <w:name w:val="footer"/>
    <w:basedOn w:val="Normal"/>
    <w:link w:val="PiedepginaCar"/>
    <w:uiPriority w:val="99"/>
    <w:unhideWhenUsed/>
    <w:rsid w:val="00AC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Santander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Simón Fuenzalida Dinator</dc:creator>
  <cp:lastModifiedBy>Videla, Matias</cp:lastModifiedBy>
  <cp:revision>2</cp:revision>
  <dcterms:created xsi:type="dcterms:W3CDTF">2020-05-04T15:54:00Z</dcterms:created>
  <dcterms:modified xsi:type="dcterms:W3CDTF">2020-05-04T15:54:00Z</dcterms:modified>
</cp:coreProperties>
</file>